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70E6" w14:textId="77777777" w:rsidR="00C403D4" w:rsidRPr="001339EE" w:rsidRDefault="00C403D4" w:rsidP="00C403D4">
      <w:pPr>
        <w:shd w:val="clear" w:color="auto" w:fill="FFFFFF"/>
        <w:spacing w:before="300" w:beforeAutospacing="0" w:after="150" w:afterAutospacing="0"/>
        <w:jc w:val="center"/>
        <w:outlineLvl w:val="0"/>
        <w:rPr>
          <w:b/>
          <w:bCs/>
          <w:color w:val="000000"/>
          <w:kern w:val="36"/>
          <w:sz w:val="56"/>
          <w:szCs w:val="56"/>
        </w:rPr>
      </w:pPr>
      <w:r w:rsidRPr="001339EE">
        <w:rPr>
          <w:rFonts w:ascii="Open Sans" w:hAnsi="Open Sans" w:cs="Open Sans"/>
          <w:b/>
          <w:bCs/>
          <w:color w:val="000000"/>
          <w:kern w:val="36"/>
          <w:sz w:val="56"/>
          <w:szCs w:val="56"/>
        </w:rPr>
        <w:t>Conditions générales de vente</w:t>
      </w:r>
    </w:p>
    <w:p w14:paraId="2C64DB2F"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34395352"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163E4D71" w14:textId="77777777" w:rsidR="00C403D4" w:rsidRPr="00C403D4" w:rsidRDefault="00C403D4" w:rsidP="00C403D4">
      <w:pPr>
        <w:shd w:val="clear" w:color="auto" w:fill="FFFFFF"/>
        <w:spacing w:before="300" w:beforeAutospacing="0" w:after="150" w:afterAutospacing="0"/>
        <w:outlineLvl w:val="1"/>
        <w:rPr>
          <w:b/>
          <w:bCs/>
          <w:color w:val="000000"/>
          <w:sz w:val="42"/>
          <w:szCs w:val="42"/>
        </w:rPr>
      </w:pPr>
      <w:r w:rsidRPr="001339EE">
        <w:rPr>
          <w:b/>
          <w:bCs/>
          <w:color w:val="C0504D" w:themeColor="accent2"/>
          <w:sz w:val="42"/>
          <w:szCs w:val="42"/>
        </w:rPr>
        <w:t>Article 1 </w:t>
      </w:r>
      <w:r w:rsidRPr="00C403D4">
        <w:rPr>
          <w:b/>
          <w:bCs/>
          <w:color w:val="000000"/>
          <w:sz w:val="42"/>
          <w:szCs w:val="42"/>
        </w:rPr>
        <w:t>Objet</w:t>
      </w:r>
    </w:p>
    <w:p w14:paraId="3A133876" w14:textId="04A6B7E9"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Les conditions générales de vente décrites ci-après détaillent les droits et obligations de</w:t>
      </w:r>
      <w:r w:rsidR="00A0099B">
        <w:rPr>
          <w:rFonts w:ascii="Poppins" w:hAnsi="Poppins"/>
          <w:color w:val="000000"/>
          <w:sz w:val="23"/>
          <w:szCs w:val="23"/>
        </w:rPr>
        <w:t xml:space="preserve"> </w:t>
      </w:r>
      <w:r w:rsidR="001339EE">
        <w:rPr>
          <w:rFonts w:ascii="Poppins" w:hAnsi="Poppins"/>
          <w:color w:val="000000"/>
          <w:sz w:val="23"/>
          <w:szCs w:val="23"/>
        </w:rPr>
        <w:t>la Mercerie Dubois</w:t>
      </w:r>
      <w:r w:rsidR="00A0099B">
        <w:rPr>
          <w:rFonts w:ascii="Poppins" w:hAnsi="Poppins"/>
          <w:color w:val="000000"/>
          <w:sz w:val="23"/>
          <w:szCs w:val="23"/>
        </w:rPr>
        <w:t xml:space="preserve"> d</w:t>
      </w:r>
      <w:r w:rsidRPr="00C403D4">
        <w:rPr>
          <w:rFonts w:ascii="Poppins" w:hAnsi="Poppins"/>
          <w:color w:val="000000"/>
          <w:sz w:val="23"/>
          <w:szCs w:val="23"/>
        </w:rPr>
        <w:t xml:space="preserve">ans le cadre de la vente </w:t>
      </w:r>
      <w:r w:rsidR="00276AB9">
        <w:rPr>
          <w:rFonts w:ascii="Poppins" w:hAnsi="Poppins"/>
          <w:color w:val="000000"/>
          <w:sz w:val="23"/>
          <w:szCs w:val="23"/>
        </w:rPr>
        <w:t>de marchandises.</w:t>
      </w:r>
      <w:r w:rsidRPr="00C403D4">
        <w:rPr>
          <w:rFonts w:ascii="Poppins" w:hAnsi="Poppins"/>
          <w:color w:val="000000"/>
          <w:sz w:val="23"/>
          <w:szCs w:val="23"/>
        </w:rPr>
        <w:t> </w:t>
      </w:r>
    </w:p>
    <w:p w14:paraId="0E69DF49" w14:textId="77777777" w:rsidR="00C403D4" w:rsidRPr="00C403D4" w:rsidRDefault="00C403D4" w:rsidP="00C403D4">
      <w:pPr>
        <w:shd w:val="clear" w:color="auto" w:fill="FFFFFF"/>
        <w:spacing w:before="300" w:beforeAutospacing="0" w:after="150" w:afterAutospacing="0"/>
        <w:outlineLvl w:val="1"/>
        <w:rPr>
          <w:b/>
          <w:bCs/>
          <w:color w:val="000000"/>
          <w:sz w:val="42"/>
          <w:szCs w:val="42"/>
        </w:rPr>
      </w:pPr>
      <w:r w:rsidRPr="001339EE">
        <w:rPr>
          <w:b/>
          <w:bCs/>
          <w:color w:val="C0504D" w:themeColor="accent2"/>
          <w:sz w:val="42"/>
          <w:szCs w:val="42"/>
        </w:rPr>
        <w:t>Article 2 </w:t>
      </w:r>
      <w:r w:rsidRPr="00C403D4">
        <w:rPr>
          <w:b/>
          <w:bCs/>
          <w:color w:val="000000"/>
          <w:sz w:val="42"/>
          <w:szCs w:val="42"/>
        </w:rPr>
        <w:t>Présentation des produits</w:t>
      </w:r>
    </w:p>
    <w:p w14:paraId="52ACC010" w14:textId="47D81AB0" w:rsidR="00C403D4" w:rsidRPr="00C403D4" w:rsidRDefault="00C403D4" w:rsidP="00A0099B">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Les caractéristiques des produits proposés à la vente sont présentées dans la rubrique “</w:t>
      </w:r>
      <w:r w:rsidR="001339EE">
        <w:rPr>
          <w:rFonts w:ascii="Poppins" w:hAnsi="Poppins"/>
          <w:color w:val="000000"/>
          <w:sz w:val="23"/>
          <w:szCs w:val="23"/>
        </w:rPr>
        <w:t>Boutique</w:t>
      </w:r>
      <w:r w:rsidRPr="00C403D4">
        <w:rPr>
          <w:rFonts w:ascii="Poppins" w:hAnsi="Poppins"/>
          <w:color w:val="000000"/>
          <w:sz w:val="23"/>
          <w:szCs w:val="23"/>
        </w:rPr>
        <w:t xml:space="preserve">” de notre site. La responsabilité de </w:t>
      </w:r>
      <w:r w:rsidR="001339EE">
        <w:rPr>
          <w:rFonts w:ascii="Poppins" w:hAnsi="Poppins"/>
          <w:color w:val="000000"/>
          <w:sz w:val="23"/>
          <w:szCs w:val="23"/>
        </w:rPr>
        <w:t>la Mercerie Dubois</w:t>
      </w:r>
      <w:r w:rsidRPr="00C403D4">
        <w:rPr>
          <w:rFonts w:ascii="Poppins" w:hAnsi="Poppins"/>
          <w:color w:val="000000"/>
          <w:sz w:val="23"/>
          <w:szCs w:val="23"/>
        </w:rPr>
        <w:t xml:space="preserve"> ne peut être engagée si des erreurs s’y sont introduites.</w:t>
      </w:r>
      <w:r w:rsidRPr="00C403D4">
        <w:rPr>
          <w:rFonts w:ascii="Poppins" w:hAnsi="Poppins"/>
          <w:color w:val="000000"/>
          <w:sz w:val="23"/>
          <w:szCs w:val="23"/>
        </w:rPr>
        <w:br/>
        <w:t xml:space="preserve">Les photographies n’entrent pas dans le champ contractuel. En effet, certains éléments comme les couleurs des produits proposés peuvent varier légèrement selon l’écran avec lequel vous consultez le site. Tous les textes et images présentés sur le site </w:t>
      </w:r>
      <w:r w:rsidR="001339EE">
        <w:rPr>
          <w:rFonts w:ascii="Poppins" w:hAnsi="Poppins"/>
          <w:color w:val="000000"/>
          <w:sz w:val="23"/>
          <w:szCs w:val="23"/>
        </w:rPr>
        <w:t>de la</w:t>
      </w:r>
      <w:r w:rsidR="001339EE">
        <w:rPr>
          <w:rFonts w:ascii="Poppins" w:hAnsi="Poppins"/>
          <w:color w:val="000000"/>
          <w:sz w:val="23"/>
          <w:szCs w:val="23"/>
        </w:rPr>
        <w:t xml:space="preserve"> Mercerie Dubois </w:t>
      </w:r>
      <w:r w:rsidRPr="00C403D4">
        <w:rPr>
          <w:rFonts w:ascii="Poppins" w:hAnsi="Poppins"/>
          <w:color w:val="000000"/>
          <w:sz w:val="23"/>
          <w:szCs w:val="23"/>
        </w:rPr>
        <w:t>sont réservés, au titre des droits d’auteur et de propriété intellectuelle, leur reproduction même partielle, est strictement interdite.</w:t>
      </w:r>
      <w:r w:rsidRPr="00C403D4">
        <w:rPr>
          <w:rFonts w:ascii="Poppins" w:hAnsi="Poppins"/>
          <w:color w:val="000000"/>
          <w:sz w:val="23"/>
          <w:szCs w:val="23"/>
        </w:rPr>
        <w:br/>
      </w:r>
    </w:p>
    <w:p w14:paraId="48511348" w14:textId="77777777" w:rsidR="00C403D4" w:rsidRPr="00C403D4" w:rsidRDefault="00C403D4" w:rsidP="00C403D4">
      <w:pPr>
        <w:shd w:val="clear" w:color="auto" w:fill="FFFFFF"/>
        <w:spacing w:before="300" w:beforeAutospacing="0" w:after="150" w:afterAutospacing="0"/>
        <w:outlineLvl w:val="1"/>
        <w:rPr>
          <w:b/>
          <w:bCs/>
          <w:color w:val="000000"/>
          <w:sz w:val="42"/>
          <w:szCs w:val="42"/>
        </w:rPr>
      </w:pPr>
      <w:r w:rsidRPr="001339EE">
        <w:rPr>
          <w:b/>
          <w:bCs/>
          <w:color w:val="C0504D" w:themeColor="accent2"/>
          <w:sz w:val="42"/>
          <w:szCs w:val="42"/>
        </w:rPr>
        <w:t>Article 3 </w:t>
      </w:r>
      <w:r w:rsidRPr="00C403D4">
        <w:rPr>
          <w:b/>
          <w:bCs/>
          <w:color w:val="000000"/>
          <w:sz w:val="42"/>
          <w:szCs w:val="42"/>
        </w:rPr>
        <w:t>Durée de validité des offres de vente</w:t>
      </w:r>
    </w:p>
    <w:p w14:paraId="695D9974"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Les produits sont proposés à la vente jusqu’à épuisement du stock. En cas de commande d’un produit devenu indisponible, le client sera informé de cette indisponibilité, dans les meilleurs délais, par courrier électronique.</w:t>
      </w:r>
    </w:p>
    <w:p w14:paraId="46D4F159"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723BC6FC" w14:textId="77777777" w:rsidR="00C403D4" w:rsidRPr="00C403D4" w:rsidRDefault="00C403D4" w:rsidP="00C403D4">
      <w:pPr>
        <w:shd w:val="clear" w:color="auto" w:fill="FFFFFF"/>
        <w:spacing w:before="300" w:beforeAutospacing="0" w:after="150" w:afterAutospacing="0"/>
        <w:outlineLvl w:val="1"/>
        <w:rPr>
          <w:b/>
          <w:bCs/>
          <w:color w:val="000000"/>
          <w:sz w:val="42"/>
          <w:szCs w:val="42"/>
        </w:rPr>
      </w:pPr>
      <w:r w:rsidRPr="001339EE">
        <w:rPr>
          <w:b/>
          <w:bCs/>
          <w:color w:val="C0504D" w:themeColor="accent2"/>
          <w:sz w:val="42"/>
          <w:szCs w:val="42"/>
        </w:rPr>
        <w:t>Article 4 </w:t>
      </w:r>
      <w:r w:rsidRPr="00C403D4">
        <w:rPr>
          <w:b/>
          <w:bCs/>
          <w:color w:val="000000"/>
          <w:sz w:val="42"/>
          <w:szCs w:val="42"/>
        </w:rPr>
        <w:t>Prix des produits</w:t>
      </w:r>
    </w:p>
    <w:p w14:paraId="7A4DA1B6" w14:textId="47BC5883"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La rubrique “</w:t>
      </w:r>
      <w:r w:rsidR="001339EE">
        <w:rPr>
          <w:rFonts w:ascii="Poppins" w:hAnsi="Poppins"/>
          <w:color w:val="000000"/>
          <w:sz w:val="23"/>
          <w:szCs w:val="23"/>
        </w:rPr>
        <w:t>Boutique</w:t>
      </w:r>
      <w:r w:rsidRPr="00C403D4">
        <w:rPr>
          <w:rFonts w:ascii="Poppins" w:hAnsi="Poppins"/>
          <w:color w:val="000000"/>
          <w:sz w:val="23"/>
          <w:szCs w:val="23"/>
        </w:rPr>
        <w:t>” de notre site indique les prix en euros toutes taxes comprises, hors frais de port. Les frais de port apparaissent sur l’écran à la fin de la sélection des différents produits, pendant la validation du panier par le client.</w:t>
      </w:r>
    </w:p>
    <w:p w14:paraId="34C069E9" w14:textId="4A64C9E5" w:rsidR="00C516FD" w:rsidRDefault="001339EE" w:rsidP="00C403D4">
      <w:pPr>
        <w:shd w:val="clear" w:color="auto" w:fill="FFFFFF"/>
        <w:spacing w:before="0" w:beforeAutospacing="0" w:after="150" w:afterAutospacing="0"/>
        <w:rPr>
          <w:rFonts w:ascii="Poppins" w:hAnsi="Poppins"/>
          <w:color w:val="000000"/>
          <w:sz w:val="23"/>
          <w:szCs w:val="23"/>
        </w:rPr>
      </w:pPr>
      <w:r>
        <w:rPr>
          <w:rFonts w:ascii="Poppins" w:hAnsi="Poppins"/>
          <w:color w:val="000000"/>
          <w:sz w:val="23"/>
          <w:szCs w:val="23"/>
        </w:rPr>
        <w:lastRenderedPageBreak/>
        <w:t xml:space="preserve">La </w:t>
      </w:r>
      <w:r>
        <w:rPr>
          <w:rFonts w:ascii="Poppins" w:hAnsi="Poppins"/>
          <w:color w:val="000000"/>
          <w:sz w:val="23"/>
          <w:szCs w:val="23"/>
        </w:rPr>
        <w:t xml:space="preserve">Mercerie Dubois </w:t>
      </w:r>
      <w:r w:rsidR="00C403D4" w:rsidRPr="00C403D4">
        <w:rPr>
          <w:rFonts w:ascii="Poppins" w:hAnsi="Poppins"/>
          <w:color w:val="000000"/>
          <w:sz w:val="23"/>
          <w:szCs w:val="23"/>
        </w:rPr>
        <w:t>se réserve le droit de modifier ses prix à tout moment mais les produits commandés sont facturés au prix en vigueur lors de l’enregistrement de la commande.</w:t>
      </w:r>
    </w:p>
    <w:p w14:paraId="3B655D94" w14:textId="627EC7B6"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008A77AD" w14:textId="3A08B412" w:rsidR="00C403D4" w:rsidRPr="00C403D4" w:rsidRDefault="00C403D4" w:rsidP="00C403D4">
      <w:pPr>
        <w:shd w:val="clear" w:color="auto" w:fill="FFFFFF"/>
        <w:spacing w:before="300" w:beforeAutospacing="0" w:after="150" w:afterAutospacing="0"/>
        <w:outlineLvl w:val="1"/>
        <w:rPr>
          <w:b/>
          <w:bCs/>
          <w:color w:val="000000"/>
          <w:sz w:val="42"/>
          <w:szCs w:val="42"/>
        </w:rPr>
      </w:pPr>
      <w:r w:rsidRPr="001339EE">
        <w:rPr>
          <w:b/>
          <w:bCs/>
          <w:color w:val="C0504D" w:themeColor="accent2"/>
          <w:sz w:val="42"/>
          <w:szCs w:val="42"/>
        </w:rPr>
        <w:t>Article 5</w:t>
      </w:r>
      <w:r w:rsidRPr="00FB3936">
        <w:rPr>
          <w:b/>
          <w:bCs/>
          <w:color w:val="E5B8B7" w:themeColor="accent2" w:themeTint="66"/>
          <w:sz w:val="42"/>
          <w:szCs w:val="42"/>
        </w:rPr>
        <w:t> </w:t>
      </w:r>
      <w:r w:rsidRPr="00C403D4">
        <w:rPr>
          <w:b/>
          <w:bCs/>
          <w:color w:val="000000"/>
          <w:sz w:val="42"/>
          <w:szCs w:val="42"/>
        </w:rPr>
        <w:t>Commande</w:t>
      </w:r>
    </w:p>
    <w:p w14:paraId="5B1DE284" w14:textId="1B4D2F71"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xml:space="preserve">Les données enregistrées </w:t>
      </w:r>
      <w:r w:rsidR="001339EE">
        <w:rPr>
          <w:rFonts w:ascii="Poppins" w:hAnsi="Poppins"/>
          <w:color w:val="000000"/>
          <w:sz w:val="23"/>
          <w:szCs w:val="23"/>
        </w:rPr>
        <w:t xml:space="preserve">par </w:t>
      </w:r>
      <w:r w:rsidR="001339EE">
        <w:rPr>
          <w:rFonts w:ascii="Poppins" w:hAnsi="Poppins"/>
          <w:color w:val="000000"/>
          <w:sz w:val="23"/>
          <w:szCs w:val="23"/>
        </w:rPr>
        <w:t>la Mercerie Dubois</w:t>
      </w:r>
      <w:r w:rsidR="00A0099B" w:rsidRPr="00C403D4">
        <w:rPr>
          <w:rFonts w:ascii="Poppins" w:hAnsi="Poppins"/>
          <w:color w:val="000000"/>
          <w:sz w:val="23"/>
          <w:szCs w:val="23"/>
        </w:rPr>
        <w:t xml:space="preserve"> </w:t>
      </w:r>
      <w:r w:rsidRPr="00C403D4">
        <w:rPr>
          <w:rFonts w:ascii="Poppins" w:hAnsi="Poppins"/>
          <w:color w:val="000000"/>
          <w:sz w:val="23"/>
          <w:szCs w:val="23"/>
        </w:rPr>
        <w:t>constituent la preuve de la nature, du contenu et de la date de la commande. Celle-ci est archivée par l’entreprise dans les conditions et les délais légaux, le client peut y avoir accès en contactant l’entreprise.</w:t>
      </w:r>
    </w:p>
    <w:p w14:paraId="0AF8FC60"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6EB071FE" w14:textId="20555B7D" w:rsidR="00C403D4" w:rsidRPr="00C403D4" w:rsidRDefault="00C403D4" w:rsidP="00C403D4">
      <w:pPr>
        <w:shd w:val="clear" w:color="auto" w:fill="FFFFFF"/>
        <w:spacing w:before="0" w:beforeAutospacing="0" w:after="0" w:afterAutospacing="0"/>
        <w:rPr>
          <w:rFonts w:ascii="Poppins" w:hAnsi="Poppins"/>
          <w:color w:val="000000"/>
          <w:sz w:val="23"/>
          <w:szCs w:val="23"/>
        </w:rPr>
      </w:pPr>
      <w:r w:rsidRPr="001339EE">
        <w:rPr>
          <w:rFonts w:ascii="Poppins" w:hAnsi="Poppins"/>
          <w:color w:val="C0504D" w:themeColor="accent2"/>
          <w:sz w:val="23"/>
          <w:szCs w:val="23"/>
        </w:rPr>
        <w:t> </w:t>
      </w:r>
      <w:r w:rsidRPr="001339EE">
        <w:rPr>
          <w:b/>
          <w:bCs/>
          <w:color w:val="C0504D" w:themeColor="accent2"/>
          <w:sz w:val="42"/>
          <w:szCs w:val="42"/>
        </w:rPr>
        <w:t>Article 6 </w:t>
      </w:r>
      <w:r w:rsidRPr="00C403D4">
        <w:rPr>
          <w:b/>
          <w:bCs/>
          <w:color w:val="000000"/>
          <w:sz w:val="42"/>
          <w:szCs w:val="42"/>
        </w:rPr>
        <w:t>Modalités de paiement</w:t>
      </w:r>
    </w:p>
    <w:p w14:paraId="021206A0"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7282096B" w14:textId="77777777" w:rsidR="00C403D4" w:rsidRPr="00C403D4" w:rsidRDefault="00C403D4" w:rsidP="00C403D4">
      <w:pPr>
        <w:shd w:val="clear" w:color="auto" w:fill="FFFFFF"/>
        <w:spacing w:before="0" w:beforeAutospacing="0" w:after="150" w:afterAutospacing="0"/>
        <w:jc w:val="center"/>
        <w:rPr>
          <w:rFonts w:ascii="Poppins" w:hAnsi="Poppins"/>
          <w:color w:val="000000"/>
          <w:sz w:val="23"/>
          <w:szCs w:val="23"/>
        </w:rPr>
      </w:pPr>
      <w:r w:rsidRPr="00C403D4">
        <w:rPr>
          <w:rFonts w:ascii="Poppins" w:hAnsi="Poppins"/>
          <w:b/>
          <w:bCs/>
          <w:color w:val="000000"/>
          <w:sz w:val="23"/>
          <w:szCs w:val="23"/>
        </w:rPr>
        <w:t>Le règlement des achats s’effectue via l’un des moyens suivants</w:t>
      </w:r>
    </w:p>
    <w:p w14:paraId="01B04A8F" w14:textId="5D23C37D" w:rsidR="00C403D4" w:rsidRPr="00C403D4" w:rsidRDefault="00C403D4" w:rsidP="00C403D4">
      <w:pPr>
        <w:shd w:val="clear" w:color="auto" w:fill="FFFFFF"/>
        <w:spacing w:beforeAutospacing="0" w:afterAutospacing="0"/>
        <w:rPr>
          <w:rFonts w:ascii="Poppins" w:hAnsi="Poppins"/>
          <w:color w:val="000000"/>
          <w:sz w:val="23"/>
          <w:szCs w:val="23"/>
        </w:rPr>
      </w:pPr>
    </w:p>
    <w:p w14:paraId="6328FDBB" w14:textId="1FAD5E9A" w:rsidR="00C403D4" w:rsidRPr="00C403D4" w:rsidRDefault="00C403D4" w:rsidP="00C403D4">
      <w:pPr>
        <w:shd w:val="clear" w:color="auto" w:fill="FFFFFF"/>
        <w:spacing w:beforeAutospacing="0" w:after="300" w:afterAutospacing="0"/>
        <w:rPr>
          <w:rFonts w:ascii="Poppins" w:hAnsi="Poppins"/>
          <w:color w:val="000000"/>
          <w:sz w:val="23"/>
          <w:szCs w:val="23"/>
        </w:rPr>
      </w:pPr>
      <w:r w:rsidRPr="00C403D4">
        <w:rPr>
          <w:rFonts w:ascii="Poppins" w:hAnsi="Poppins"/>
          <w:color w:val="000000"/>
          <w:sz w:val="23"/>
          <w:szCs w:val="23"/>
        </w:rPr>
        <w:t>Par carte bancaire via le module E-transaction, sécurisé par 3D Secure</w:t>
      </w:r>
      <w:r w:rsidR="0056296F">
        <w:rPr>
          <w:rFonts w:ascii="Poppins" w:hAnsi="Poppins"/>
          <w:color w:val="000000"/>
          <w:sz w:val="23"/>
          <w:szCs w:val="23"/>
        </w:rPr>
        <w:t xml:space="preserve"> ou </w:t>
      </w:r>
      <w:proofErr w:type="spellStart"/>
      <w:r w:rsidR="0056296F">
        <w:rPr>
          <w:rFonts w:ascii="Poppins" w:hAnsi="Poppins"/>
          <w:color w:val="000000"/>
          <w:sz w:val="23"/>
          <w:szCs w:val="23"/>
        </w:rPr>
        <w:t>Paypal</w:t>
      </w:r>
      <w:proofErr w:type="spellEnd"/>
      <w:r w:rsidRPr="00C403D4">
        <w:rPr>
          <w:rFonts w:ascii="Poppins" w:hAnsi="Poppins"/>
          <w:color w:val="000000"/>
          <w:sz w:val="23"/>
          <w:szCs w:val="23"/>
        </w:rPr>
        <w:t>. Un code peut vous être transmis par SMS (suivant votre banque) afin de vous authentifier et de garantir la sécurité du paiement.</w:t>
      </w:r>
    </w:p>
    <w:p w14:paraId="53F85AC1" w14:textId="77777777" w:rsidR="00C403D4" w:rsidRPr="00C403D4" w:rsidRDefault="00C403D4" w:rsidP="00C403D4">
      <w:pPr>
        <w:shd w:val="clear" w:color="auto" w:fill="FFFFFF"/>
        <w:spacing w:before="0" w:beforeAutospacing="0" w:after="150" w:afterAutospacing="0"/>
        <w:rPr>
          <w:rFonts w:ascii="Poppins" w:hAnsi="Poppins"/>
          <w:color w:val="000000"/>
          <w:sz w:val="23"/>
          <w:szCs w:val="23"/>
        </w:rPr>
      </w:pPr>
      <w:r w:rsidRPr="00C403D4">
        <w:rPr>
          <w:rFonts w:ascii="Poppins" w:hAnsi="Poppins"/>
          <w:color w:val="000000"/>
          <w:sz w:val="23"/>
          <w:szCs w:val="23"/>
        </w:rPr>
        <w:t> </w:t>
      </w:r>
    </w:p>
    <w:p w14:paraId="3B5A8949" w14:textId="5912F3CA" w:rsidR="005A0C3B" w:rsidRPr="00276AB9" w:rsidRDefault="005A0C3B" w:rsidP="0056296F">
      <w:pPr>
        <w:shd w:val="clear" w:color="auto" w:fill="FFFFFF"/>
        <w:rPr>
          <w:rFonts w:ascii="Poppins" w:hAnsi="Poppins"/>
          <w:color w:val="000000"/>
          <w:sz w:val="23"/>
          <w:szCs w:val="23"/>
        </w:rPr>
      </w:pPr>
    </w:p>
    <w:sectPr w:rsidR="005A0C3B" w:rsidRPr="00276A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DF43" w14:textId="77777777" w:rsidR="00F7316B" w:rsidRDefault="00F7316B" w:rsidP="004C00C7">
      <w:pPr>
        <w:spacing w:before="0" w:after="0"/>
      </w:pPr>
      <w:r>
        <w:separator/>
      </w:r>
    </w:p>
  </w:endnote>
  <w:endnote w:type="continuationSeparator" w:id="0">
    <w:p w14:paraId="0A0C4523" w14:textId="77777777" w:rsidR="00F7316B" w:rsidRDefault="00F7316B"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62628"/>
      <w:docPartObj>
        <w:docPartGallery w:val="Page Numbers (Bottom of Page)"/>
        <w:docPartUnique/>
      </w:docPartObj>
    </w:sdtPr>
    <w:sdtEndPr/>
    <w:sdtContent>
      <w:p w14:paraId="27AA2452" w14:textId="77777777" w:rsidR="004C00C7" w:rsidRDefault="004C00C7">
        <w:pPr>
          <w:pStyle w:val="Pieddepage"/>
          <w:jc w:val="right"/>
        </w:pPr>
        <w:r>
          <w:fldChar w:fldCharType="begin"/>
        </w:r>
        <w:r>
          <w:instrText>PAGE   \* MERGEFORMAT</w:instrText>
        </w:r>
        <w:r>
          <w:fldChar w:fldCharType="separate"/>
        </w:r>
        <w:r w:rsidR="00895AEA">
          <w:rPr>
            <w:noProof/>
          </w:rPr>
          <w:t>5</w:t>
        </w:r>
        <w:r>
          <w:fldChar w:fldCharType="end"/>
        </w:r>
      </w:p>
    </w:sdtContent>
  </w:sdt>
  <w:p w14:paraId="454036A7" w14:textId="77777777" w:rsidR="004C00C7" w:rsidRDefault="004C0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8FF5" w14:textId="77777777" w:rsidR="00F7316B" w:rsidRDefault="00F7316B" w:rsidP="004C00C7">
      <w:pPr>
        <w:spacing w:before="0" w:after="0"/>
      </w:pPr>
      <w:r>
        <w:separator/>
      </w:r>
    </w:p>
  </w:footnote>
  <w:footnote w:type="continuationSeparator" w:id="0">
    <w:p w14:paraId="7FCAE40D" w14:textId="77777777" w:rsidR="00F7316B" w:rsidRDefault="00F7316B" w:rsidP="004C00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265B"/>
    <w:multiLevelType w:val="multilevel"/>
    <w:tmpl w:val="71B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6D"/>
    <w:rsid w:val="00033CD9"/>
    <w:rsid w:val="000A0171"/>
    <w:rsid w:val="000D6943"/>
    <w:rsid w:val="000D695D"/>
    <w:rsid w:val="001302A7"/>
    <w:rsid w:val="001339EE"/>
    <w:rsid w:val="00154123"/>
    <w:rsid w:val="001C0862"/>
    <w:rsid w:val="001D7DA1"/>
    <w:rsid w:val="00246984"/>
    <w:rsid w:val="00265A45"/>
    <w:rsid w:val="00276AB9"/>
    <w:rsid w:val="002A6D5E"/>
    <w:rsid w:val="00355B9B"/>
    <w:rsid w:val="003F0633"/>
    <w:rsid w:val="00416AAB"/>
    <w:rsid w:val="00493593"/>
    <w:rsid w:val="004C00C7"/>
    <w:rsid w:val="004C0D5B"/>
    <w:rsid w:val="0056296F"/>
    <w:rsid w:val="0057586D"/>
    <w:rsid w:val="00576BC7"/>
    <w:rsid w:val="005A0C3B"/>
    <w:rsid w:val="005E5270"/>
    <w:rsid w:val="005F741A"/>
    <w:rsid w:val="00642DAC"/>
    <w:rsid w:val="00823E17"/>
    <w:rsid w:val="00895AEA"/>
    <w:rsid w:val="008D196D"/>
    <w:rsid w:val="009F0762"/>
    <w:rsid w:val="00A0099B"/>
    <w:rsid w:val="00AE1466"/>
    <w:rsid w:val="00BA1C84"/>
    <w:rsid w:val="00C403D4"/>
    <w:rsid w:val="00C516FD"/>
    <w:rsid w:val="00CB7983"/>
    <w:rsid w:val="00CE768F"/>
    <w:rsid w:val="00D812B4"/>
    <w:rsid w:val="00D8698C"/>
    <w:rsid w:val="00D94A51"/>
    <w:rsid w:val="00DE7CAC"/>
    <w:rsid w:val="00E54E92"/>
    <w:rsid w:val="00E6797C"/>
    <w:rsid w:val="00F359CF"/>
    <w:rsid w:val="00F7316B"/>
    <w:rsid w:val="00F83BAA"/>
    <w:rsid w:val="00FB3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9059"/>
  <w15:docId w15:val="{5381BF70-06D4-40A9-B9E2-6EB35A97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C403D4"/>
    <w:pPr>
      <w:outlineLvl w:val="0"/>
    </w:pPr>
    <w:rPr>
      <w:b/>
      <w:bCs/>
      <w:kern w:val="36"/>
      <w:sz w:val="48"/>
      <w:szCs w:val="48"/>
    </w:rPr>
  </w:style>
  <w:style w:type="paragraph" w:styleId="Titre2">
    <w:name w:val="heading 2"/>
    <w:basedOn w:val="Normal"/>
    <w:link w:val="Titre2Car"/>
    <w:uiPriority w:val="9"/>
    <w:qFormat/>
    <w:rsid w:val="00C403D4"/>
    <w:pPr>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character" w:customStyle="1" w:styleId="Titre1Car">
    <w:name w:val="Titre 1 Car"/>
    <w:basedOn w:val="Policepardfaut"/>
    <w:link w:val="Titre1"/>
    <w:uiPriority w:val="9"/>
    <w:rsid w:val="00C403D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403D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403D4"/>
  </w:style>
  <w:style w:type="character" w:styleId="Lienhypertexte">
    <w:name w:val="Hyperlink"/>
    <w:basedOn w:val="Policepardfaut"/>
    <w:uiPriority w:val="99"/>
    <w:semiHidden/>
    <w:unhideWhenUsed/>
    <w:rsid w:val="00C40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7769">
      <w:bodyDiv w:val="1"/>
      <w:marLeft w:val="0"/>
      <w:marRight w:val="0"/>
      <w:marTop w:val="0"/>
      <w:marBottom w:val="0"/>
      <w:divBdr>
        <w:top w:val="none" w:sz="0" w:space="0" w:color="auto"/>
        <w:left w:val="none" w:sz="0" w:space="0" w:color="auto"/>
        <w:bottom w:val="none" w:sz="0" w:space="0" w:color="auto"/>
        <w:right w:val="none" w:sz="0" w:space="0" w:color="auto"/>
      </w:divBdr>
      <w:divsChild>
        <w:div w:id="942306112">
          <w:marLeft w:val="0"/>
          <w:marRight w:val="0"/>
          <w:marTop w:val="0"/>
          <w:marBottom w:val="0"/>
          <w:divBdr>
            <w:top w:val="none" w:sz="0" w:space="0" w:color="auto"/>
            <w:left w:val="none" w:sz="0" w:space="0" w:color="auto"/>
            <w:bottom w:val="none" w:sz="0" w:space="0" w:color="auto"/>
            <w:right w:val="none" w:sz="0" w:space="0" w:color="auto"/>
          </w:divBdr>
        </w:div>
      </w:divsChild>
    </w:div>
    <w:div w:id="1266769336">
      <w:bodyDiv w:val="1"/>
      <w:marLeft w:val="0"/>
      <w:marRight w:val="0"/>
      <w:marTop w:val="0"/>
      <w:marBottom w:val="0"/>
      <w:divBdr>
        <w:top w:val="none" w:sz="0" w:space="0" w:color="auto"/>
        <w:left w:val="none" w:sz="0" w:space="0" w:color="auto"/>
        <w:bottom w:val="none" w:sz="0" w:space="0" w:color="auto"/>
        <w:right w:val="none" w:sz="0" w:space="0" w:color="auto"/>
      </w:divBdr>
      <w:divsChild>
        <w:div w:id="448429627">
          <w:marLeft w:val="0"/>
          <w:marRight w:val="0"/>
          <w:marTop w:val="0"/>
          <w:marBottom w:val="0"/>
          <w:divBdr>
            <w:top w:val="none" w:sz="0" w:space="0" w:color="auto"/>
            <w:left w:val="none" w:sz="0" w:space="0" w:color="auto"/>
            <w:bottom w:val="none" w:sz="0" w:space="0" w:color="auto"/>
            <w:right w:val="none" w:sz="0" w:space="0" w:color="auto"/>
          </w:divBdr>
          <w:divsChild>
            <w:div w:id="308438774">
              <w:marLeft w:val="0"/>
              <w:marRight w:val="0"/>
              <w:marTop w:val="100"/>
              <w:marBottom w:val="300"/>
              <w:divBdr>
                <w:top w:val="none" w:sz="0" w:space="0" w:color="auto"/>
                <w:left w:val="none" w:sz="0" w:space="0" w:color="auto"/>
                <w:bottom w:val="none" w:sz="0" w:space="0" w:color="auto"/>
                <w:right w:val="none" w:sz="0" w:space="0" w:color="auto"/>
              </w:divBdr>
              <w:divsChild>
                <w:div w:id="1139421733">
                  <w:marLeft w:val="0"/>
                  <w:marRight w:val="0"/>
                  <w:marTop w:val="100"/>
                  <w:marBottom w:val="100"/>
                  <w:divBdr>
                    <w:top w:val="none" w:sz="0" w:space="0" w:color="auto"/>
                    <w:left w:val="none" w:sz="0" w:space="0" w:color="auto"/>
                    <w:bottom w:val="none" w:sz="0" w:space="0" w:color="auto"/>
                    <w:right w:val="none" w:sz="0" w:space="0" w:color="auto"/>
                  </w:divBdr>
                </w:div>
                <w:div w:id="10666871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Manon Beaurain</cp:lastModifiedBy>
  <cp:revision>2</cp:revision>
  <dcterms:created xsi:type="dcterms:W3CDTF">2022-02-25T10:46:00Z</dcterms:created>
  <dcterms:modified xsi:type="dcterms:W3CDTF">2022-02-25T10:46:00Z</dcterms:modified>
</cp:coreProperties>
</file>